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C" w:rsidRDefault="0032238C" w:rsidP="0004511C">
      <w:pPr>
        <w:snapToGrid w:val="0"/>
        <w:spacing w:line="600" w:lineRule="exact"/>
        <w:ind w:firstLineChars="300" w:firstLine="1320"/>
        <w:rPr>
          <w:rFonts w:ascii="メイリオ" w:eastAsia="メイリオ" w:hAnsi="メイリオ" w:cs="メイリオ"/>
          <w:b/>
          <w:noProof/>
          <w:color w:val="000000" w:themeColor="text1"/>
          <w:sz w:val="44"/>
        </w:rPr>
      </w:pPr>
      <w:bookmarkStart w:id="0" w:name="_GoBack"/>
      <w:bookmarkEnd w:id="0"/>
    </w:p>
    <w:p w:rsidR="0004511C" w:rsidRPr="0004511C" w:rsidRDefault="0004511C" w:rsidP="0004511C">
      <w:pPr>
        <w:snapToGrid w:val="0"/>
        <w:spacing w:line="600" w:lineRule="exact"/>
        <w:ind w:firstLineChars="300" w:firstLine="1320"/>
        <w:rPr>
          <w:rFonts w:ascii="メイリオ" w:eastAsia="メイリオ" w:hAnsi="メイリオ" w:cs="メイリオ"/>
          <w:b/>
          <w:noProof/>
          <w:color w:val="000000" w:themeColor="text1"/>
          <w:sz w:val="44"/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-19050</wp:posOffset>
                </wp:positionV>
                <wp:extent cx="1247775" cy="1114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11C" w:rsidRDefault="00FB321B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4C9290F" wp14:editId="325814E9">
                                  <wp:extent cx="952500" cy="952500"/>
                                  <wp:effectExtent l="0" t="0" r="0" b="0"/>
                                  <wp:docPr id="1" name="図 1" descr="http://www.printout.jp/clipart/clipart_d/33_crime/bousai/gif/bousai2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rintout.jp/clipart/clipart_d/33_crime/bousai/gif/bousai2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7.75pt;margin-top:-1.5pt;width:98.25pt;height:87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" filled="f" stroked="f" strokeweight=".5pt">
                <v:textbox>
                  <w:txbxContent>
                    <w:p w:rsidR="0004511C" w:rsidRDefault="00FB321B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4C9290F" wp14:editId="325814E9">
                            <wp:extent cx="952500" cy="952500"/>
                            <wp:effectExtent l="0" t="0" r="0" b="0"/>
                            <wp:docPr id="1" name="図 1" descr="http://www.printout.jp/clipart/clipart_d/33_crime/bousai/gif/bousai2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rintout.jp/clipart/clipart_d/33_crime/bousai/gif/bousai2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4"/>
        </w:rPr>
        <w:t xml:space="preserve">防災と一緒に考えよう　　</w:t>
      </w:r>
    </w:p>
    <w:p w:rsidR="0004511C" w:rsidRDefault="0004511C" w:rsidP="0004511C">
      <w:pPr>
        <w:snapToGrid w:val="0"/>
        <w:spacing w:line="600" w:lineRule="exact"/>
        <w:ind w:firstLineChars="100" w:firstLine="440"/>
        <w:jc w:val="center"/>
        <w:rPr>
          <w:rFonts w:ascii="メイリオ" w:eastAsia="メイリオ" w:hAnsi="メイリオ" w:cs="メイリオ"/>
          <w:b/>
          <w:noProof/>
          <w:color w:val="000000" w:themeColor="text1"/>
          <w:sz w:val="44"/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4"/>
        </w:rPr>
        <w:t>～備蓄食品の「もったいない」</w:t>
      </w:r>
    </w:p>
    <w:p w:rsidR="005E50FC" w:rsidRPr="00A87B80" w:rsidRDefault="005E50FC" w:rsidP="005E50FC">
      <w:pPr>
        <w:rPr>
          <w:rFonts w:asciiTheme="majorEastAsia" w:eastAsiaTheme="majorEastAsia" w:hAnsiTheme="majorEastAsia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E9F5A" wp14:editId="65D41DF4">
                <wp:simplePos x="0" y="0"/>
                <wp:positionH relativeFrom="column">
                  <wp:posOffset>-200025</wp:posOffset>
                </wp:positionH>
                <wp:positionV relativeFrom="paragraph">
                  <wp:posOffset>438150</wp:posOffset>
                </wp:positionV>
                <wp:extent cx="6962775" cy="2952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952750"/>
                        </a:xfrm>
                        <a:prstGeom prst="roundRect">
                          <a:avLst>
                            <a:gd name="adj" fmla="val 9087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5.75pt;margin-top:34.5pt;width:548.25pt;height:23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" filled="f" strokecolor="#4f81bd" strokeweight="1pt"/>
            </w:pict>
          </mc:Fallback>
        </mc:AlternateContent>
      </w:r>
      <w:r w:rsidR="008F6248">
        <w:rPr>
          <w:rFonts w:asciiTheme="majorEastAsia" w:eastAsiaTheme="majorEastAsia" w:hAnsiTheme="majorEastAsia" w:hint="eastAsia"/>
          <w:sz w:val="28"/>
        </w:rPr>
        <w:t>職員</w:t>
      </w:r>
      <w:r w:rsidRPr="00A87B80">
        <w:rPr>
          <w:rFonts w:asciiTheme="majorEastAsia" w:eastAsiaTheme="majorEastAsia" w:hAnsiTheme="majorEastAsia" w:hint="eastAsia"/>
          <w:sz w:val="28"/>
        </w:rPr>
        <w:t>の皆様へ</w:t>
      </w:r>
    </w:p>
    <w:p w:rsidR="00AF562F" w:rsidRPr="00A87B80" w:rsidRDefault="0004511C" w:rsidP="006C702D">
      <w:pPr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この</w:t>
      </w:r>
      <w:r w:rsidR="008F6248">
        <w:rPr>
          <w:rFonts w:asciiTheme="majorEastAsia" w:eastAsiaTheme="majorEastAsia" w:hAnsiTheme="majorEastAsia" w:hint="eastAsia"/>
          <w:sz w:val="28"/>
          <w:u w:val="single"/>
        </w:rPr>
        <w:t>防災備蓄食品</w:t>
      </w:r>
      <w:r w:rsidR="005E50FC" w:rsidRPr="00A87B80">
        <w:rPr>
          <w:rFonts w:asciiTheme="majorEastAsia" w:eastAsiaTheme="majorEastAsia" w:hAnsiTheme="majorEastAsia" w:hint="eastAsia"/>
          <w:sz w:val="28"/>
          <w:u w:val="single"/>
        </w:rPr>
        <w:t>は、</w:t>
      </w:r>
      <w:r w:rsidR="008F6248">
        <w:rPr>
          <w:rFonts w:asciiTheme="majorEastAsia" w:eastAsiaTheme="majorEastAsia" w:hAnsiTheme="majorEastAsia" w:hint="eastAsia"/>
          <w:sz w:val="28"/>
          <w:u w:val="single"/>
        </w:rPr>
        <w:t>買い替えに伴い、実際に</w:t>
      </w:r>
      <w:r w:rsidR="008F6248" w:rsidRPr="00A87B80">
        <w:rPr>
          <w:rFonts w:asciiTheme="majorEastAsia" w:eastAsiaTheme="majorEastAsia" w:hAnsiTheme="majorEastAsia" w:hint="eastAsia"/>
          <w:sz w:val="28"/>
          <w:u w:val="single"/>
        </w:rPr>
        <w:t>お召し</w:t>
      </w:r>
      <w:r w:rsidR="008F6248">
        <w:rPr>
          <w:rFonts w:asciiTheme="majorEastAsia" w:eastAsiaTheme="majorEastAsia" w:hAnsiTheme="majorEastAsia"/>
          <w:sz w:val="28"/>
          <w:u w:val="single"/>
        </w:rPr>
        <w:t>上</w:t>
      </w:r>
      <w:r w:rsidR="005E50FC" w:rsidRPr="00A87B80">
        <w:rPr>
          <w:rFonts w:asciiTheme="majorEastAsia" w:eastAsiaTheme="majorEastAsia" w:hAnsiTheme="majorEastAsia" w:hint="eastAsia"/>
          <w:sz w:val="28"/>
          <w:u w:val="single"/>
        </w:rPr>
        <w:t>がり</w:t>
      </w:r>
      <w:r w:rsidR="008F6248">
        <w:rPr>
          <w:rFonts w:asciiTheme="majorEastAsia" w:eastAsiaTheme="majorEastAsia" w:hAnsiTheme="majorEastAsia" w:hint="eastAsia"/>
          <w:sz w:val="28"/>
          <w:u w:val="single"/>
        </w:rPr>
        <w:t>いただいて</w:t>
      </w:r>
      <w:r w:rsidR="008F6248" w:rsidRPr="008F6248">
        <w:rPr>
          <w:rFonts w:asciiTheme="majorEastAsia" w:eastAsiaTheme="majorEastAsia" w:hAnsiTheme="majorEastAsia" w:hint="eastAsia"/>
          <w:sz w:val="28"/>
          <w:u w:val="single"/>
        </w:rPr>
        <w:t>防災備蓄の重要性を認識していただくとともに、食べ物の大切さを意識するきっかけとしていただく</w:t>
      </w:r>
      <w:r w:rsidR="008F6248">
        <w:rPr>
          <w:rFonts w:asciiTheme="majorEastAsia" w:eastAsiaTheme="majorEastAsia" w:hAnsiTheme="majorEastAsia" w:hint="eastAsia"/>
          <w:sz w:val="28"/>
          <w:u w:val="single"/>
        </w:rPr>
        <w:t>ため、お配りします</w:t>
      </w:r>
      <w:r w:rsidR="005E50FC" w:rsidRPr="00A87B80">
        <w:rPr>
          <w:rFonts w:asciiTheme="majorEastAsia" w:eastAsiaTheme="majorEastAsia" w:hAnsiTheme="majorEastAsia" w:hint="eastAsia"/>
          <w:sz w:val="28"/>
          <w:u w:val="single"/>
        </w:rPr>
        <w:t>。</w:t>
      </w:r>
      <w:r w:rsidR="004A776D">
        <w:rPr>
          <w:rFonts w:asciiTheme="majorEastAsia" w:eastAsiaTheme="majorEastAsia" w:hAnsiTheme="majorEastAsia"/>
          <w:sz w:val="28"/>
          <w:u w:val="single"/>
        </w:rPr>
        <w:t>食物</w:t>
      </w:r>
      <w:r w:rsidR="00A87B80">
        <w:rPr>
          <w:rFonts w:asciiTheme="majorEastAsia" w:eastAsiaTheme="majorEastAsia" w:hAnsiTheme="majorEastAsia" w:hint="eastAsia"/>
          <w:sz w:val="28"/>
          <w:u w:val="single"/>
        </w:rPr>
        <w:t>アレルギーの</w:t>
      </w:r>
      <w:r w:rsidR="004A776D">
        <w:rPr>
          <w:rFonts w:asciiTheme="majorEastAsia" w:eastAsiaTheme="majorEastAsia" w:hAnsiTheme="majorEastAsia"/>
          <w:sz w:val="28"/>
          <w:u w:val="single"/>
        </w:rPr>
        <w:t>方</w:t>
      </w:r>
      <w:r w:rsidR="00A87B80">
        <w:rPr>
          <w:rFonts w:asciiTheme="majorEastAsia" w:eastAsiaTheme="majorEastAsia" w:hAnsiTheme="majorEastAsia" w:hint="eastAsia"/>
          <w:sz w:val="28"/>
          <w:u w:val="single"/>
        </w:rPr>
        <w:t>はご</w:t>
      </w:r>
      <w:r w:rsidR="004A776D">
        <w:rPr>
          <w:rFonts w:asciiTheme="majorEastAsia" w:eastAsiaTheme="majorEastAsia" w:hAnsiTheme="majorEastAsia"/>
          <w:sz w:val="28"/>
          <w:u w:val="single"/>
        </w:rPr>
        <w:t>注意</w:t>
      </w:r>
      <w:r w:rsidR="00A87B80">
        <w:rPr>
          <w:rFonts w:asciiTheme="majorEastAsia" w:eastAsiaTheme="majorEastAsia" w:hAnsiTheme="majorEastAsia" w:hint="eastAsia"/>
          <w:sz w:val="28"/>
          <w:u w:val="single"/>
        </w:rPr>
        <w:t>ください。</w:t>
      </w:r>
    </w:p>
    <w:p w:rsidR="00AF562F" w:rsidRPr="00A87B80" w:rsidRDefault="00622D3B" w:rsidP="00E6015A">
      <w:pPr>
        <w:ind w:firstLineChars="100" w:firstLine="210"/>
        <w:rPr>
          <w:rFonts w:asciiTheme="majorEastAsia" w:eastAsiaTheme="majorEastAsia" w:hAnsiTheme="majorEastAsia"/>
          <w:sz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pt;margin-top:27.75pt;width:63.8pt;height:63.8pt;z-index:-251655168;mso-position-horizontal-relative:text;mso-position-vertical-relative:text">
            <v:imagedata r:id="rId10" o:title="chart[1]"/>
          </v:shape>
        </w:pict>
      </w:r>
      <w:r w:rsidR="00EF3ACB">
        <w:rPr>
          <w:rFonts w:asciiTheme="majorEastAsia" w:eastAsiaTheme="majorEastAsia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5820C" wp14:editId="6A5AC825">
                <wp:simplePos x="0" y="0"/>
                <wp:positionH relativeFrom="column">
                  <wp:posOffset>3094990</wp:posOffset>
                </wp:positionH>
                <wp:positionV relativeFrom="paragraph">
                  <wp:posOffset>323850</wp:posOffset>
                </wp:positionV>
                <wp:extent cx="3267075" cy="247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CB" w:rsidRPr="00EF3ACB" w:rsidRDefault="00EF3ACB" w:rsidP="00EF3ACB">
                            <w:pPr>
                              <w:snapToGrid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F3ACB">
                              <w:rPr>
                                <w:rFonts w:asciiTheme="majorHAnsi" w:hAnsiTheme="majorHAnsi" w:cstheme="majorHAnsi"/>
                              </w:rPr>
                              <w:t>http://www.bousai.metro.tokyo.jp/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43.7pt;margin-top:25.5pt;width:257.25pt;height:19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" filled="f" stroked="f" strokeweight=".5pt">
                <v:textbox>
                  <w:txbxContent>
                    <w:p w:rsidR="00EF3ACB" w:rsidRPr="00EF3ACB" w:rsidRDefault="00EF3ACB" w:rsidP="00EF3ACB">
                      <w:pPr>
                        <w:snapToGrid w:val="0"/>
                        <w:rPr>
                          <w:rFonts w:asciiTheme="majorHAnsi" w:hAnsiTheme="majorHAnsi" w:cstheme="majorHAnsi"/>
                        </w:rPr>
                      </w:pPr>
                      <w:r w:rsidRPr="00EF3ACB">
                        <w:rPr>
                          <w:rFonts w:asciiTheme="majorHAnsi" w:hAnsiTheme="majorHAnsi" w:cstheme="majorHAnsi"/>
                        </w:rPr>
                        <w:t>http://www.bousai.metro.tokyo.jp/</w:t>
                      </w:r>
                    </w:p>
                  </w:txbxContent>
                </v:textbox>
              </v:shape>
            </w:pict>
          </mc:Fallback>
        </mc:AlternateContent>
      </w:r>
      <w:r w:rsidR="004A776D">
        <w:rPr>
          <w:rFonts w:asciiTheme="majorEastAsia" w:eastAsiaTheme="majorEastAsia" w:hAnsiTheme="majorEastAsia"/>
          <w:sz w:val="28"/>
          <w:u w:val="single"/>
        </w:rPr>
        <w:t>日頃</w:t>
      </w:r>
      <w:r w:rsidR="006B5EA9">
        <w:rPr>
          <w:rFonts w:asciiTheme="majorEastAsia" w:eastAsiaTheme="majorEastAsia" w:hAnsiTheme="majorEastAsia" w:hint="eastAsia"/>
          <w:sz w:val="28"/>
          <w:u w:val="single"/>
        </w:rPr>
        <w:t>の</w:t>
      </w:r>
      <w:r w:rsidR="004A776D">
        <w:rPr>
          <w:rFonts w:asciiTheme="majorEastAsia" w:eastAsiaTheme="majorEastAsia" w:hAnsiTheme="majorEastAsia"/>
          <w:sz w:val="28"/>
          <w:u w:val="single"/>
        </w:rPr>
        <w:t>防災</w:t>
      </w:r>
      <w:r w:rsidR="006B5EA9">
        <w:rPr>
          <w:rFonts w:asciiTheme="majorEastAsia" w:eastAsiaTheme="majorEastAsia" w:hAnsiTheme="majorEastAsia" w:hint="eastAsia"/>
          <w:sz w:val="28"/>
          <w:u w:val="single"/>
        </w:rPr>
        <w:t>や</w:t>
      </w:r>
      <w:r w:rsidR="004A776D">
        <w:rPr>
          <w:rFonts w:asciiTheme="majorEastAsia" w:eastAsiaTheme="majorEastAsia" w:hAnsiTheme="majorEastAsia"/>
          <w:sz w:val="28"/>
          <w:u w:val="single"/>
        </w:rPr>
        <w:t>日常備蓄</w:t>
      </w:r>
      <w:r w:rsidR="00AF562F" w:rsidRPr="00A87B80">
        <w:rPr>
          <w:rFonts w:asciiTheme="majorEastAsia" w:eastAsiaTheme="majorEastAsia" w:hAnsiTheme="majorEastAsia" w:hint="eastAsia"/>
          <w:sz w:val="28"/>
          <w:u w:val="single"/>
        </w:rPr>
        <w:t>に</w:t>
      </w:r>
      <w:r w:rsidR="004A776D">
        <w:rPr>
          <w:rFonts w:asciiTheme="majorEastAsia" w:eastAsiaTheme="majorEastAsia" w:hAnsiTheme="majorEastAsia"/>
          <w:sz w:val="28"/>
          <w:u w:val="single"/>
        </w:rPr>
        <w:t>関</w:t>
      </w:r>
      <w:r w:rsidR="00AF562F" w:rsidRPr="00A87B80">
        <w:rPr>
          <w:rFonts w:asciiTheme="majorEastAsia" w:eastAsiaTheme="majorEastAsia" w:hAnsiTheme="majorEastAsia" w:hint="eastAsia"/>
          <w:sz w:val="28"/>
          <w:u w:val="single"/>
        </w:rPr>
        <w:t>しては、</w:t>
      </w:r>
      <w:r w:rsidR="004A776D">
        <w:rPr>
          <w:rFonts w:asciiTheme="majorEastAsia" w:eastAsiaTheme="majorEastAsia" w:hAnsiTheme="majorEastAsia"/>
          <w:sz w:val="28"/>
          <w:u w:val="single"/>
        </w:rPr>
        <w:t>東京都防災</w:t>
      </w:r>
      <w:r w:rsidR="004A776D" w:rsidRPr="00A87B80">
        <w:rPr>
          <w:rFonts w:asciiTheme="majorEastAsia" w:eastAsiaTheme="majorEastAsia" w:hAnsiTheme="majorEastAsia" w:hint="eastAsia"/>
          <w:sz w:val="28"/>
          <w:u w:val="single"/>
        </w:rPr>
        <w:t>ホームページ</w:t>
      </w:r>
      <w:r w:rsidR="00C06F4E" w:rsidRPr="00A87B80">
        <w:rPr>
          <w:rFonts w:asciiTheme="majorEastAsia" w:eastAsiaTheme="majorEastAsia" w:hAnsiTheme="majorEastAsia" w:hint="eastAsia"/>
          <w:sz w:val="28"/>
          <w:u w:val="single"/>
        </w:rPr>
        <w:t>をご</w:t>
      </w:r>
      <w:r w:rsidR="004A776D">
        <w:rPr>
          <w:rFonts w:asciiTheme="majorEastAsia" w:eastAsiaTheme="majorEastAsia" w:hAnsiTheme="majorEastAsia"/>
          <w:sz w:val="28"/>
          <w:u w:val="single"/>
        </w:rPr>
        <w:t>覧</w:t>
      </w:r>
      <w:r w:rsidR="00C06F4E" w:rsidRPr="00A87B80">
        <w:rPr>
          <w:rFonts w:asciiTheme="majorEastAsia" w:eastAsiaTheme="majorEastAsia" w:hAnsiTheme="majorEastAsia" w:hint="eastAsia"/>
          <w:sz w:val="28"/>
          <w:u w:val="single"/>
        </w:rPr>
        <w:t>ください。</w:t>
      </w:r>
    </w:p>
    <w:p w:rsidR="005E50FC" w:rsidRPr="00A87B80" w:rsidRDefault="005E50FC" w:rsidP="005E50FC">
      <w:pPr>
        <w:spacing w:line="0" w:lineRule="atLeast"/>
        <w:ind w:firstLineChars="100" w:firstLine="180"/>
        <w:rPr>
          <w:rFonts w:asciiTheme="majorEastAsia" w:eastAsiaTheme="majorEastAsia" w:hAnsiTheme="majorEastAsia"/>
          <w:sz w:val="18"/>
        </w:rPr>
      </w:pPr>
    </w:p>
    <w:p w:rsidR="00E6015A" w:rsidRDefault="00E6015A" w:rsidP="00C06F4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A776D" w:rsidRDefault="004A776D" w:rsidP="00C06F4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A776D" w:rsidRDefault="004A776D" w:rsidP="00C06F4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2238C" w:rsidRPr="00A87B80" w:rsidRDefault="0032238C" w:rsidP="00C06F4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CB7E6A" w:rsidRDefault="00CB7E6A" w:rsidP="00CB7E6A">
      <w:pPr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</w:p>
    <w:p w:rsidR="004A776D" w:rsidRDefault="004A776D" w:rsidP="00CB7E6A">
      <w:pPr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</w:p>
    <w:p w:rsidR="00E6015A" w:rsidRPr="0004511C" w:rsidRDefault="00E6015A" w:rsidP="00E6015A">
      <w:pPr>
        <w:snapToGrid w:val="0"/>
        <w:spacing w:line="600" w:lineRule="exact"/>
        <w:ind w:firstLineChars="300" w:firstLine="1320"/>
        <w:rPr>
          <w:rFonts w:ascii="メイリオ" w:eastAsia="メイリオ" w:hAnsi="メイリオ" w:cs="メイリオ"/>
          <w:b/>
          <w:noProof/>
          <w:color w:val="000000" w:themeColor="text1"/>
          <w:sz w:val="44"/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2DD91" wp14:editId="51EAF69D">
                <wp:simplePos x="0" y="0"/>
                <wp:positionH relativeFrom="column">
                  <wp:posOffset>5305425</wp:posOffset>
                </wp:positionH>
                <wp:positionV relativeFrom="paragraph">
                  <wp:posOffset>-19050</wp:posOffset>
                </wp:positionV>
                <wp:extent cx="1247775" cy="1114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15A" w:rsidRDefault="00E6015A" w:rsidP="00E6015A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493A8FC" wp14:editId="1FC68B3D">
                                  <wp:extent cx="952500" cy="952500"/>
                                  <wp:effectExtent l="0" t="0" r="0" b="0"/>
                                  <wp:docPr id="10" name="図 10" descr="http://www.printout.jp/clipart/clipart_d/33_crime/bousai/gif/bousai2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rintout.jp/clipart/clipart_d/33_crime/bousai/gif/bousai2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17.75pt;margin-top:-1.5pt;width:98.25pt;height:8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" filled="f" stroked="f" strokeweight=".5pt">
                <v:textbox>
                  <w:txbxContent>
                    <w:p w:rsidR="00E6015A" w:rsidRDefault="00E6015A" w:rsidP="00E6015A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493A8FC" wp14:editId="1FC68B3D">
                            <wp:extent cx="952500" cy="952500"/>
                            <wp:effectExtent l="0" t="0" r="0" b="0"/>
                            <wp:docPr id="10" name="図 10" descr="http://www.printout.jp/clipart/clipart_d/33_crime/bousai/gif/bousai2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rintout.jp/clipart/clipart_d/33_crime/bousai/gif/bousai2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4"/>
        </w:rPr>
        <w:t xml:space="preserve">防災と一緒に考えよう　　</w:t>
      </w:r>
    </w:p>
    <w:p w:rsidR="00E6015A" w:rsidRDefault="00E6015A" w:rsidP="00E6015A">
      <w:pPr>
        <w:snapToGrid w:val="0"/>
        <w:spacing w:line="600" w:lineRule="exact"/>
        <w:ind w:firstLineChars="100" w:firstLine="440"/>
        <w:jc w:val="center"/>
        <w:rPr>
          <w:rFonts w:ascii="メイリオ" w:eastAsia="メイリオ" w:hAnsi="メイリオ" w:cs="メイリオ"/>
          <w:b/>
          <w:noProof/>
          <w:color w:val="000000" w:themeColor="text1"/>
          <w:sz w:val="44"/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4"/>
        </w:rPr>
        <w:t>～備蓄食品の「もったいない」</w:t>
      </w:r>
    </w:p>
    <w:p w:rsidR="006C702D" w:rsidRDefault="00E6015A" w:rsidP="006C702D">
      <w:pPr>
        <w:ind w:firstLineChars="100" w:firstLine="210"/>
        <w:rPr>
          <w:rFonts w:asciiTheme="majorEastAsia" w:eastAsiaTheme="majorEastAsia" w:hAnsiTheme="majorEastAsia"/>
          <w:sz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24FC3" wp14:editId="6C5AA72E">
                <wp:simplePos x="0" y="0"/>
                <wp:positionH relativeFrom="column">
                  <wp:posOffset>-200025</wp:posOffset>
                </wp:positionH>
                <wp:positionV relativeFrom="paragraph">
                  <wp:posOffset>438150</wp:posOffset>
                </wp:positionV>
                <wp:extent cx="6962775" cy="2952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952750"/>
                        </a:xfrm>
                        <a:prstGeom prst="roundRect">
                          <a:avLst>
                            <a:gd name="adj" fmla="val 9087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02D" w:rsidRDefault="006C702D" w:rsidP="006C7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9" style="position:absolute;left:0;text-align:left;margin-left:-15.75pt;margin-top:34.5pt;width:548.25pt;height:2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" filled="f" strokecolor="#4f81bd" strokeweight="1pt">
                <v:textbox>
                  <w:txbxContent>
                    <w:p w:rsidR="006C702D" w:rsidRDefault="006C702D" w:rsidP="006C70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776D">
        <w:rPr>
          <w:rFonts w:asciiTheme="majorEastAsia" w:eastAsiaTheme="majorEastAsia" w:hAnsiTheme="majorEastAsia" w:hint="eastAsia"/>
          <w:sz w:val="28"/>
        </w:rPr>
        <w:t>職員</w:t>
      </w:r>
      <w:r w:rsidRPr="00A87B80">
        <w:rPr>
          <w:rFonts w:asciiTheme="majorEastAsia" w:eastAsiaTheme="majorEastAsia" w:hAnsiTheme="majorEastAsia" w:hint="eastAsia"/>
          <w:sz w:val="28"/>
        </w:rPr>
        <w:t>の皆様へ</w:t>
      </w:r>
    </w:p>
    <w:p w:rsidR="006C702D" w:rsidRPr="00A87B80" w:rsidRDefault="006C702D" w:rsidP="006C702D">
      <w:pPr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この防災備蓄食品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は、</w:t>
      </w:r>
      <w:r>
        <w:rPr>
          <w:rFonts w:asciiTheme="majorEastAsia" w:eastAsiaTheme="majorEastAsia" w:hAnsiTheme="majorEastAsia" w:hint="eastAsia"/>
          <w:sz w:val="28"/>
          <w:u w:val="single"/>
        </w:rPr>
        <w:t>買い替えに伴い、実際に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お召し</w:t>
      </w:r>
      <w:r>
        <w:rPr>
          <w:rFonts w:asciiTheme="majorEastAsia" w:eastAsiaTheme="majorEastAsia" w:hAnsiTheme="majorEastAsia"/>
          <w:sz w:val="28"/>
          <w:u w:val="single"/>
        </w:rPr>
        <w:t>上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がり</w:t>
      </w:r>
      <w:r>
        <w:rPr>
          <w:rFonts w:asciiTheme="majorEastAsia" w:eastAsiaTheme="majorEastAsia" w:hAnsiTheme="majorEastAsia" w:hint="eastAsia"/>
          <w:sz w:val="28"/>
          <w:u w:val="single"/>
        </w:rPr>
        <w:t>いただいて</w:t>
      </w:r>
      <w:r w:rsidRPr="008F6248">
        <w:rPr>
          <w:rFonts w:asciiTheme="majorEastAsia" w:eastAsiaTheme="majorEastAsia" w:hAnsiTheme="majorEastAsia" w:hint="eastAsia"/>
          <w:sz w:val="28"/>
          <w:u w:val="single"/>
        </w:rPr>
        <w:t>防災備蓄の重要性を認識していただくとともに、食べ物の大切さを意識するきっかけとしていただく</w:t>
      </w:r>
      <w:r>
        <w:rPr>
          <w:rFonts w:asciiTheme="majorEastAsia" w:eastAsiaTheme="majorEastAsia" w:hAnsiTheme="majorEastAsia" w:hint="eastAsia"/>
          <w:sz w:val="28"/>
          <w:u w:val="single"/>
        </w:rPr>
        <w:t>ため、お配りします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。</w:t>
      </w:r>
      <w:r>
        <w:rPr>
          <w:rFonts w:asciiTheme="majorEastAsia" w:eastAsiaTheme="majorEastAsia" w:hAnsiTheme="majorEastAsia"/>
          <w:sz w:val="28"/>
          <w:u w:val="single"/>
        </w:rPr>
        <w:t>食物</w:t>
      </w:r>
      <w:r>
        <w:rPr>
          <w:rFonts w:asciiTheme="majorEastAsia" w:eastAsiaTheme="majorEastAsia" w:hAnsiTheme="majorEastAsia" w:hint="eastAsia"/>
          <w:sz w:val="28"/>
          <w:u w:val="single"/>
        </w:rPr>
        <w:t>アレルギーの</w:t>
      </w:r>
      <w:r>
        <w:rPr>
          <w:rFonts w:asciiTheme="majorEastAsia" w:eastAsiaTheme="majorEastAsia" w:hAnsiTheme="majorEastAsia"/>
          <w:sz w:val="28"/>
          <w:u w:val="single"/>
        </w:rPr>
        <w:t>方</w:t>
      </w:r>
      <w:r>
        <w:rPr>
          <w:rFonts w:asciiTheme="majorEastAsia" w:eastAsiaTheme="majorEastAsia" w:hAnsiTheme="majorEastAsia" w:hint="eastAsia"/>
          <w:sz w:val="28"/>
          <w:u w:val="single"/>
        </w:rPr>
        <w:t>はご</w:t>
      </w:r>
      <w:r>
        <w:rPr>
          <w:rFonts w:asciiTheme="majorEastAsia" w:eastAsiaTheme="majorEastAsia" w:hAnsiTheme="majorEastAsia"/>
          <w:sz w:val="28"/>
          <w:u w:val="single"/>
        </w:rPr>
        <w:t>注意</w:t>
      </w:r>
      <w:r>
        <w:rPr>
          <w:rFonts w:asciiTheme="majorEastAsia" w:eastAsiaTheme="majorEastAsia" w:hAnsiTheme="majorEastAsia" w:hint="eastAsia"/>
          <w:sz w:val="28"/>
          <w:u w:val="single"/>
        </w:rPr>
        <w:t>ください。</w:t>
      </w:r>
    </w:p>
    <w:p w:rsidR="00E6015A" w:rsidRDefault="006C702D" w:rsidP="006C702D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352425</wp:posOffset>
            </wp:positionV>
            <wp:extent cx="810260" cy="810260"/>
            <wp:effectExtent l="0" t="0" r="8890" b="8890"/>
            <wp:wrapNone/>
            <wp:docPr id="15" name="図 15" descr="ch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82C88" wp14:editId="31111A06">
                <wp:simplePos x="0" y="0"/>
                <wp:positionH relativeFrom="column">
                  <wp:posOffset>3094990</wp:posOffset>
                </wp:positionH>
                <wp:positionV relativeFrom="paragraph">
                  <wp:posOffset>323850</wp:posOffset>
                </wp:positionV>
                <wp:extent cx="3267075" cy="247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702D" w:rsidRPr="00EF3ACB" w:rsidRDefault="006C702D" w:rsidP="006C702D">
                            <w:pPr>
                              <w:snapToGrid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F3ACB">
                              <w:rPr>
                                <w:rFonts w:asciiTheme="majorHAnsi" w:hAnsiTheme="majorHAnsi" w:cstheme="majorHAnsi"/>
                              </w:rPr>
                              <w:t>http://www.bousai.metro.tokyo.jp/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43.7pt;margin-top:25.5pt;width:257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" filled="f" stroked="f" strokeweight=".5pt">
                <v:textbox>
                  <w:txbxContent>
                    <w:p w:rsidR="006C702D" w:rsidRPr="00EF3ACB" w:rsidRDefault="006C702D" w:rsidP="006C702D">
                      <w:pPr>
                        <w:snapToGrid w:val="0"/>
                        <w:rPr>
                          <w:rFonts w:asciiTheme="majorHAnsi" w:hAnsiTheme="majorHAnsi" w:cstheme="majorHAnsi"/>
                        </w:rPr>
                      </w:pPr>
                      <w:r w:rsidRPr="00EF3ACB">
                        <w:rPr>
                          <w:rFonts w:asciiTheme="majorHAnsi" w:hAnsiTheme="majorHAnsi" w:cstheme="majorHAnsi"/>
                        </w:rPr>
                        <w:t>http://www.bousai.metro.tokyo.jp/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u w:val="single"/>
        </w:rPr>
        <w:t>日頃</w:t>
      </w:r>
      <w:r>
        <w:rPr>
          <w:rFonts w:asciiTheme="majorEastAsia" w:eastAsiaTheme="majorEastAsia" w:hAnsiTheme="majorEastAsia" w:hint="eastAsia"/>
          <w:sz w:val="28"/>
          <w:u w:val="single"/>
        </w:rPr>
        <w:t>の</w:t>
      </w:r>
      <w:r>
        <w:rPr>
          <w:rFonts w:asciiTheme="majorEastAsia" w:eastAsiaTheme="majorEastAsia" w:hAnsiTheme="majorEastAsia"/>
          <w:sz w:val="28"/>
          <w:u w:val="single"/>
        </w:rPr>
        <w:t>防災</w:t>
      </w:r>
      <w:r>
        <w:rPr>
          <w:rFonts w:asciiTheme="majorEastAsia" w:eastAsiaTheme="majorEastAsia" w:hAnsiTheme="majorEastAsia" w:hint="eastAsia"/>
          <w:sz w:val="28"/>
          <w:u w:val="single"/>
        </w:rPr>
        <w:t>や</w:t>
      </w:r>
      <w:r>
        <w:rPr>
          <w:rFonts w:asciiTheme="majorEastAsia" w:eastAsiaTheme="majorEastAsia" w:hAnsiTheme="majorEastAsia"/>
          <w:sz w:val="28"/>
          <w:u w:val="single"/>
        </w:rPr>
        <w:t>日常備蓄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に</w:t>
      </w:r>
      <w:r>
        <w:rPr>
          <w:rFonts w:asciiTheme="majorEastAsia" w:eastAsiaTheme="majorEastAsia" w:hAnsiTheme="majorEastAsia"/>
          <w:sz w:val="28"/>
          <w:u w:val="single"/>
        </w:rPr>
        <w:t>関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しては、</w:t>
      </w:r>
      <w:r>
        <w:rPr>
          <w:rFonts w:asciiTheme="majorEastAsia" w:eastAsiaTheme="majorEastAsia" w:hAnsiTheme="majorEastAsia"/>
          <w:sz w:val="28"/>
          <w:u w:val="single"/>
        </w:rPr>
        <w:t>東京都防災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ホームページをご</w:t>
      </w:r>
      <w:r>
        <w:rPr>
          <w:rFonts w:asciiTheme="majorEastAsia" w:eastAsiaTheme="majorEastAsia" w:hAnsiTheme="majorEastAsia"/>
          <w:sz w:val="28"/>
          <w:u w:val="single"/>
        </w:rPr>
        <w:t>覧</w:t>
      </w:r>
      <w:r w:rsidRPr="00A87B80">
        <w:rPr>
          <w:rFonts w:asciiTheme="majorEastAsia" w:eastAsiaTheme="majorEastAsia" w:hAnsiTheme="majorEastAsia" w:hint="eastAsia"/>
          <w:sz w:val="28"/>
          <w:u w:val="single"/>
        </w:rPr>
        <w:t>ください。</w:t>
      </w:r>
    </w:p>
    <w:p w:rsidR="006C702D" w:rsidRDefault="006C702D" w:rsidP="00E6015A">
      <w:pPr>
        <w:rPr>
          <w:rFonts w:asciiTheme="majorEastAsia" w:eastAsiaTheme="majorEastAsia" w:hAnsiTheme="majorEastAsia"/>
          <w:sz w:val="28"/>
        </w:rPr>
      </w:pPr>
    </w:p>
    <w:p w:rsidR="006C702D" w:rsidRDefault="006C702D" w:rsidP="00E6015A">
      <w:pPr>
        <w:rPr>
          <w:rFonts w:asciiTheme="majorEastAsia" w:eastAsiaTheme="majorEastAsia" w:hAnsiTheme="majorEastAsia"/>
          <w:sz w:val="28"/>
        </w:rPr>
      </w:pPr>
    </w:p>
    <w:p w:rsidR="006C702D" w:rsidRPr="00A87B80" w:rsidRDefault="006C702D" w:rsidP="00E6015A">
      <w:pPr>
        <w:rPr>
          <w:rFonts w:asciiTheme="majorEastAsia" w:eastAsiaTheme="majorEastAsia" w:hAnsiTheme="majorEastAsia"/>
          <w:sz w:val="22"/>
        </w:rPr>
      </w:pPr>
    </w:p>
    <w:p w:rsidR="00053955" w:rsidRDefault="00E6015A" w:rsidP="004A776D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  <w:r w:rsidRPr="00E6015A">
        <w:rPr>
          <w:noProof/>
        </w:rPr>
        <w:lastRenderedPageBreak/>
        <w:drawing>
          <wp:inline distT="0" distB="0" distL="0" distR="0" wp14:anchorId="0A5127C8" wp14:editId="666FCF56">
            <wp:extent cx="4729766" cy="6648220"/>
            <wp:effectExtent l="0" t="6668" r="7303" b="7302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32092" cy="665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55" w:rsidRDefault="00053955" w:rsidP="0005395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:rsidR="0032238C" w:rsidRDefault="0032238C" w:rsidP="0005395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:rsidR="001E3BB3" w:rsidRDefault="001E3BB3" w:rsidP="0005395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:rsidR="00053955" w:rsidRDefault="00E6015A" w:rsidP="0005395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  <w:r w:rsidRPr="00E6015A">
        <w:rPr>
          <w:noProof/>
        </w:rPr>
        <w:drawing>
          <wp:inline distT="0" distB="0" distL="0" distR="0" wp14:anchorId="6281D270" wp14:editId="2972F093">
            <wp:extent cx="4729766" cy="6648220"/>
            <wp:effectExtent l="0" t="6668" r="7303" b="7302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32092" cy="665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955" w:rsidSect="0032238C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2D" w:rsidRDefault="006C702D" w:rsidP="006C702D">
      <w:r>
        <w:separator/>
      </w:r>
    </w:p>
  </w:endnote>
  <w:endnote w:type="continuationSeparator" w:id="0">
    <w:p w:rsidR="006C702D" w:rsidRDefault="006C702D" w:rsidP="006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2D" w:rsidRDefault="006C702D" w:rsidP="006C702D">
      <w:r>
        <w:separator/>
      </w:r>
    </w:p>
  </w:footnote>
  <w:footnote w:type="continuationSeparator" w:id="0">
    <w:p w:rsidR="006C702D" w:rsidRDefault="006C702D" w:rsidP="006C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8E"/>
    <w:rsid w:val="000037B3"/>
    <w:rsid w:val="0004511C"/>
    <w:rsid w:val="00053955"/>
    <w:rsid w:val="001E3BB3"/>
    <w:rsid w:val="002159A2"/>
    <w:rsid w:val="002326F3"/>
    <w:rsid w:val="002C4371"/>
    <w:rsid w:val="0032238C"/>
    <w:rsid w:val="0034622F"/>
    <w:rsid w:val="004A730C"/>
    <w:rsid w:val="004A776D"/>
    <w:rsid w:val="00536EFD"/>
    <w:rsid w:val="00555132"/>
    <w:rsid w:val="005C44FB"/>
    <w:rsid w:val="005E50FC"/>
    <w:rsid w:val="00622D3B"/>
    <w:rsid w:val="006B5EA9"/>
    <w:rsid w:val="006C702D"/>
    <w:rsid w:val="00705077"/>
    <w:rsid w:val="008F6248"/>
    <w:rsid w:val="00A87B80"/>
    <w:rsid w:val="00AF562F"/>
    <w:rsid w:val="00B27923"/>
    <w:rsid w:val="00B74DC6"/>
    <w:rsid w:val="00C022B9"/>
    <w:rsid w:val="00C06F4E"/>
    <w:rsid w:val="00C64A70"/>
    <w:rsid w:val="00C955E6"/>
    <w:rsid w:val="00CB7E6A"/>
    <w:rsid w:val="00D83411"/>
    <w:rsid w:val="00DB4547"/>
    <w:rsid w:val="00E6015A"/>
    <w:rsid w:val="00E858E9"/>
    <w:rsid w:val="00EF3ACB"/>
    <w:rsid w:val="00F00C8D"/>
    <w:rsid w:val="00F13659"/>
    <w:rsid w:val="00F81C00"/>
    <w:rsid w:val="00FA2F8E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1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02D"/>
  </w:style>
  <w:style w:type="paragraph" w:styleId="a7">
    <w:name w:val="footer"/>
    <w:basedOn w:val="a"/>
    <w:link w:val="a8"/>
    <w:uiPriority w:val="99"/>
    <w:unhideWhenUsed/>
    <w:rsid w:val="006C7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1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02D"/>
  </w:style>
  <w:style w:type="paragraph" w:styleId="a7">
    <w:name w:val="footer"/>
    <w:basedOn w:val="a"/>
    <w:link w:val="a8"/>
    <w:uiPriority w:val="99"/>
    <w:unhideWhenUsed/>
    <w:rsid w:val="006C7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C767-D0B7-4288-B3CC-44AF8D74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2016-12-27T01:17:00Z</cp:lastPrinted>
  <dcterms:created xsi:type="dcterms:W3CDTF">2017-05-11T07:12:00Z</dcterms:created>
  <dcterms:modified xsi:type="dcterms:W3CDTF">2017-05-11T07:12:00Z</dcterms:modified>
</cp:coreProperties>
</file>